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62F8F" w:rsidRDefault="00CB2C49" w:rsidP="007C1F49">
      <w:pPr>
        <w:jc w:val="center"/>
        <w:rPr>
          <w:b/>
          <w:sz w:val="24"/>
          <w:szCs w:val="24"/>
        </w:rPr>
      </w:pPr>
      <w:r w:rsidRPr="00762F8F">
        <w:rPr>
          <w:b/>
          <w:sz w:val="24"/>
          <w:szCs w:val="24"/>
        </w:rPr>
        <w:t>АННОТАЦИЯ</w:t>
      </w:r>
    </w:p>
    <w:p w:rsidR="00CB2C49" w:rsidRPr="00762F8F" w:rsidRDefault="00CB2C49" w:rsidP="007C1F49">
      <w:pPr>
        <w:jc w:val="center"/>
        <w:rPr>
          <w:sz w:val="24"/>
          <w:szCs w:val="24"/>
        </w:rPr>
      </w:pPr>
      <w:r w:rsidRPr="00762F8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62F8F" w:rsidTr="00CB2C49">
        <w:tc>
          <w:tcPr>
            <w:tcW w:w="3261" w:type="dxa"/>
            <w:shd w:val="clear" w:color="auto" w:fill="E7E6E6" w:themeFill="background2"/>
          </w:tcPr>
          <w:p w:rsidR="0075328A" w:rsidRPr="00762F8F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62F8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62F8F" w:rsidRDefault="00762F8F" w:rsidP="007C1F49">
            <w:pPr>
              <w:rPr>
                <w:b/>
                <w:sz w:val="24"/>
                <w:szCs w:val="24"/>
              </w:rPr>
            </w:pPr>
            <w:r w:rsidRPr="00762F8F">
              <w:rPr>
                <w:b/>
                <w:sz w:val="24"/>
                <w:szCs w:val="24"/>
              </w:rPr>
              <w:t>Товароведение и экспертиза одежно-обувных товаров в таможенной деятельности</w:t>
            </w:r>
          </w:p>
        </w:tc>
      </w:tr>
      <w:tr w:rsidR="00762F8F" w:rsidRPr="00762F8F" w:rsidTr="00A30025">
        <w:tc>
          <w:tcPr>
            <w:tcW w:w="3261" w:type="dxa"/>
            <w:shd w:val="clear" w:color="auto" w:fill="E7E6E6" w:themeFill="background2"/>
          </w:tcPr>
          <w:p w:rsidR="00762F8F" w:rsidRPr="00762F8F" w:rsidRDefault="00762F8F" w:rsidP="007C1F49">
            <w:pPr>
              <w:rPr>
                <w:b/>
                <w:i/>
                <w:sz w:val="24"/>
                <w:szCs w:val="24"/>
              </w:rPr>
            </w:pPr>
            <w:r w:rsidRPr="00762F8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62F8F" w:rsidRPr="00762F8F" w:rsidRDefault="00762F8F" w:rsidP="000856FD">
            <w:pPr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762F8F" w:rsidRPr="00762F8F" w:rsidRDefault="00762F8F" w:rsidP="000856FD">
            <w:pPr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Товароведение</w:t>
            </w:r>
          </w:p>
        </w:tc>
      </w:tr>
      <w:tr w:rsidR="00762F8F" w:rsidRPr="00762F8F" w:rsidTr="00CB2C49">
        <w:tc>
          <w:tcPr>
            <w:tcW w:w="3261" w:type="dxa"/>
            <w:shd w:val="clear" w:color="auto" w:fill="E7E6E6" w:themeFill="background2"/>
          </w:tcPr>
          <w:p w:rsidR="00762F8F" w:rsidRPr="00762F8F" w:rsidRDefault="00762F8F" w:rsidP="007C1F49">
            <w:pPr>
              <w:rPr>
                <w:b/>
                <w:i/>
                <w:sz w:val="24"/>
                <w:szCs w:val="24"/>
              </w:rPr>
            </w:pPr>
            <w:r w:rsidRPr="00762F8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62F8F" w:rsidRPr="00762F8F" w:rsidRDefault="00762F8F" w:rsidP="000856FD">
            <w:pPr>
              <w:rPr>
                <w:kern w:val="0"/>
                <w:sz w:val="24"/>
                <w:szCs w:val="24"/>
              </w:rPr>
            </w:pPr>
            <w:r w:rsidRPr="00762F8F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762F8F" w:rsidRPr="00762F8F" w:rsidTr="00CB2C49">
        <w:tc>
          <w:tcPr>
            <w:tcW w:w="3261" w:type="dxa"/>
            <w:shd w:val="clear" w:color="auto" w:fill="E7E6E6" w:themeFill="background2"/>
          </w:tcPr>
          <w:p w:rsidR="00762F8F" w:rsidRPr="00762F8F" w:rsidRDefault="00762F8F" w:rsidP="007C1F49">
            <w:pPr>
              <w:rPr>
                <w:b/>
                <w:i/>
                <w:sz w:val="24"/>
                <w:szCs w:val="24"/>
              </w:rPr>
            </w:pPr>
            <w:r w:rsidRPr="00762F8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62F8F" w:rsidRPr="00762F8F" w:rsidRDefault="00762F8F" w:rsidP="000856FD">
            <w:pPr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8 з.е.</w:t>
            </w:r>
          </w:p>
        </w:tc>
      </w:tr>
      <w:tr w:rsidR="00762F8F" w:rsidRPr="00762F8F" w:rsidTr="00CB2C49">
        <w:tc>
          <w:tcPr>
            <w:tcW w:w="3261" w:type="dxa"/>
            <w:shd w:val="clear" w:color="auto" w:fill="E7E6E6" w:themeFill="background2"/>
          </w:tcPr>
          <w:p w:rsidR="00762F8F" w:rsidRPr="00762F8F" w:rsidRDefault="00762F8F" w:rsidP="007C1F49">
            <w:pPr>
              <w:rPr>
                <w:b/>
                <w:i/>
                <w:sz w:val="24"/>
                <w:szCs w:val="24"/>
              </w:rPr>
            </w:pPr>
            <w:r w:rsidRPr="00762F8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91A61" w:rsidRDefault="00991A61" w:rsidP="0008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62F8F" w:rsidRPr="00762F8F" w:rsidRDefault="00762F8F" w:rsidP="000856F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62F8F">
              <w:rPr>
                <w:sz w:val="24"/>
                <w:szCs w:val="24"/>
              </w:rPr>
              <w:t xml:space="preserve">Экзамен </w:t>
            </w:r>
          </w:p>
          <w:p w:rsidR="00762F8F" w:rsidRPr="00762F8F" w:rsidRDefault="00762F8F" w:rsidP="000856FD">
            <w:pPr>
              <w:rPr>
                <w:sz w:val="24"/>
                <w:szCs w:val="24"/>
                <w:highlight w:val="yellow"/>
              </w:rPr>
            </w:pPr>
          </w:p>
        </w:tc>
      </w:tr>
      <w:tr w:rsidR="00762F8F" w:rsidRPr="00762F8F" w:rsidTr="004E6061">
        <w:tc>
          <w:tcPr>
            <w:tcW w:w="3261" w:type="dxa"/>
            <w:shd w:val="clear" w:color="auto" w:fill="E7E6E6" w:themeFill="background2"/>
          </w:tcPr>
          <w:p w:rsidR="00762F8F" w:rsidRPr="00762F8F" w:rsidRDefault="00762F8F" w:rsidP="007C1F49">
            <w:pPr>
              <w:rPr>
                <w:b/>
                <w:i/>
                <w:sz w:val="24"/>
                <w:szCs w:val="24"/>
              </w:rPr>
            </w:pPr>
            <w:r w:rsidRPr="00762F8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2F8F" w:rsidRPr="00762F8F" w:rsidRDefault="00762F8F" w:rsidP="000856FD">
            <w:pPr>
              <w:rPr>
                <w:sz w:val="24"/>
                <w:szCs w:val="24"/>
              </w:rPr>
            </w:pPr>
            <w:r w:rsidRPr="00762F8F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762F8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2F8F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762F8F">
              <w:rPr>
                <w:b/>
                <w:i/>
                <w:sz w:val="24"/>
                <w:szCs w:val="24"/>
              </w:rPr>
              <w:t>Кратк</w:t>
            </w:r>
            <w:r w:rsidR="00CB2C49" w:rsidRPr="00762F8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Раздел 1: Товароведение и экспертиза кожевенно-обувных товаров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1. Понятие о группе кожевенно-обувных товаров.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2. Изучение конструкции и размерных характеристик обуви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3 Формирование свойств кожаной обуви в процессе производства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4. Изучение ассортимент кожаной обуви и принципов, его формирующих. Особенности классификации обуви в соответствии с ТН ВЭД ЕАЭС.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5.Товароведная характеристика кожаной обуви. Определение терминологии и классификационных признаков в соответствии с ТН ВЭД ЕАЭС.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6. Идентификационная экспертиза обуви при осуществлении таможенного контроля.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Раздел 2: Товароведение и экспертиза текстильных товаров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7. Текстильные товары: Общие сведения о текстильных товарах. Нити, как фактор формирования ассортимента и потребительских свойств материалов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8. Формирование свойств тканей в процессе ткачества. Ткацкие переплетения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D13F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9. Формирование свойств тканей в процессе отделочного производства. Характеристика материалов</w:t>
            </w:r>
            <w:r w:rsidR="00D13FDD">
              <w:rPr>
                <w:sz w:val="24"/>
                <w:szCs w:val="24"/>
              </w:rPr>
              <w:t xml:space="preserve"> </w:t>
            </w:r>
            <w:r w:rsidRPr="00762F8F">
              <w:rPr>
                <w:sz w:val="24"/>
                <w:szCs w:val="24"/>
              </w:rPr>
              <w:t>различного колористического оформления и отделки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10. Строение, потребительские свойства и ассортимент тканей. Определение терминологии и классификационных признаков в соответствии с ТН ВЭД ЕАЭС.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11. Таможенная экспертиза текстильных материалов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Раздел 3: Товароведение и экспертиза швейно-трикотажных товаров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12. Общие сведения о швейных и трикотажных товаров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13. Требования к одежде, ее потребительские свойства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14. Формирование ассортимента и качества одежды в процессе производства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15. Классификация и характеристика ассортимента одежды. Определение терминологии и классификационных признаков в соответствии с ТН ВЭД ЕАЭС.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Тема 16. Экспертиза качества и особенности таможенного оформления одежды</w:t>
            </w:r>
          </w:p>
        </w:tc>
      </w:tr>
      <w:tr w:rsidR="00762F8F" w:rsidRPr="00762F8F" w:rsidTr="00CB2C49">
        <w:tc>
          <w:tcPr>
            <w:tcW w:w="10490" w:type="dxa"/>
            <w:gridSpan w:val="3"/>
            <w:shd w:val="clear" w:color="auto" w:fill="E7E6E6" w:themeFill="background2"/>
          </w:tcPr>
          <w:p w:rsidR="00762F8F" w:rsidRPr="00762F8F" w:rsidRDefault="00762F8F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2F8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b/>
                <w:sz w:val="24"/>
                <w:szCs w:val="24"/>
              </w:rPr>
              <w:t>Основная литература</w:t>
            </w:r>
          </w:p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1. Товароведение однородных групп непродовольственных товаров [Текст] : учебник для студентов, обучающихся по направлениям подготовки «Товароведение»;, «;Торговое дело»; (квалификация «бакалавр») / [Т. И. Чалых [и др.] ; под ред. Т. И. Чалых, Н. В. Умаленовой. - Москва : Дашков и К°, 2017. - 759 с. 5экз.</w:t>
            </w:r>
          </w:p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 xml:space="preserve">2. Товароведение однородных групп непродовольственных товаров [Электронный ресурс]: учебник для студентов, обучающихся по направлениям подготовки «Товароведение», «Торговое дело» (квалификация «бакалавр») / [Т. И. Чалых [и др.] ; под ред. Т. И. Чалых, Н. В. Умаленовой. - Москва : Дашков и К°, 2017. - 760 с. </w:t>
            </w:r>
            <w:hyperlink r:id="rId8">
              <w:r w:rsidRPr="00762F8F">
                <w:rPr>
                  <w:rStyle w:val="-1"/>
                  <w:i/>
                  <w:sz w:val="24"/>
                  <w:szCs w:val="24"/>
                </w:rPr>
                <w:t>http://znanium.com/go.php?id=936039</w:t>
              </w:r>
            </w:hyperlink>
          </w:p>
          <w:p w:rsid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 xml:space="preserve">3. Товароведение. Одежно-обувные товары: Учебное пособие / Сыцко В.Е. - Мн.:Вышэйшая школа, 2016. - 318 с.: ISBN 978-985-06-2700-1 - Режим доступа: </w:t>
            </w:r>
            <w:hyperlink r:id="rId9">
              <w:r w:rsidRPr="00762F8F">
                <w:rPr>
                  <w:rStyle w:val="-1"/>
                  <w:i/>
                  <w:sz w:val="24"/>
                  <w:szCs w:val="24"/>
                </w:rPr>
                <w:t>http://znanium.com/catalog/product/1011109</w:t>
              </w:r>
            </w:hyperlink>
            <w:r w:rsidRPr="00762F8F">
              <w:rPr>
                <w:sz w:val="24"/>
                <w:szCs w:val="24"/>
              </w:rPr>
              <w:t xml:space="preserve"> </w:t>
            </w:r>
          </w:p>
          <w:p w:rsid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 xml:space="preserve">4. Рагозинникова, Е. В. Таможенная экспертиза непродовольственных товаров и сырья [Текст] : учебное пособие / Е. В. Рагозинникова, Г. Г. Черенцова ; М-во образования и науки Рос.Федерации, Урал. гос. экон. ун-т. - Екатеринбург : [Издательство УрГЭУ], 2015. - 78с. </w:t>
            </w:r>
            <w:hyperlink r:id="rId10">
              <w:r w:rsidRPr="00762F8F">
                <w:rPr>
                  <w:rStyle w:val="-1"/>
                  <w:sz w:val="24"/>
                  <w:szCs w:val="24"/>
                </w:rPr>
                <w:t>h</w:t>
              </w:r>
              <w:r w:rsidRPr="00762F8F">
                <w:rPr>
                  <w:rStyle w:val="-1"/>
                  <w:i/>
                  <w:sz w:val="24"/>
                  <w:szCs w:val="24"/>
                </w:rPr>
                <w:t>ttp://lib.usue.ru/resource/limit/ump/15/p483345.pdf</w:t>
              </w:r>
            </w:hyperlink>
            <w:r w:rsidRPr="00762F8F">
              <w:rPr>
                <w:sz w:val="24"/>
                <w:szCs w:val="24"/>
              </w:rPr>
              <w:t xml:space="preserve"> 40экз.</w:t>
            </w:r>
          </w:p>
          <w:p w:rsidR="00955AF8" w:rsidRPr="00762F8F" w:rsidRDefault="00955AF8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1. Товароведение и экспертиза швейных, трикотажных и текстильных товаров / Дзахмишева И.Ш.,</w:t>
            </w:r>
          </w:p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lastRenderedPageBreak/>
              <w:t>Балаева С.И., Блиева М.В., - 5-е изд. - М.:Дашков и К, 2017. - 346 с.: ISBN 978-5-394-02429-0 -</w:t>
            </w:r>
          </w:p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 xml:space="preserve">Режим доступа: </w:t>
            </w:r>
            <w:hyperlink r:id="rId11">
              <w:r w:rsidRPr="00762F8F">
                <w:rPr>
                  <w:rStyle w:val="-1"/>
                  <w:i/>
                  <w:sz w:val="24"/>
                  <w:szCs w:val="24"/>
                </w:rPr>
                <w:t>http://znanium.com/catalog/product/415271</w:t>
              </w:r>
            </w:hyperlink>
          </w:p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2. Данилкович, А. Г. Аналитический контроль в производстве кожи и меха. Лабораторный практикум</w:t>
            </w:r>
          </w:p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[Электронный ресурс] : учебное пособие : для студентов вузов, обучающихся по направлению</w:t>
            </w:r>
          </w:p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29.03.01 «Технология изделий легкой промышленности» / А. Г. Данилкович, В. И. Чурсин ; М-во</w:t>
            </w:r>
          </w:p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образования и науки Рос. Федерации, Моск. гос. ун-т дизайна и технологии. - Москва : ИНФРА-М,</w:t>
            </w:r>
          </w:p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 xml:space="preserve">2016. - 175 с. </w:t>
            </w:r>
            <w:hyperlink r:id="rId12">
              <w:r w:rsidRPr="00762F8F">
                <w:rPr>
                  <w:rStyle w:val="-1"/>
                  <w:i/>
                  <w:sz w:val="24"/>
                  <w:szCs w:val="24"/>
                </w:rPr>
                <w:t>http://znanium.com/go.php?id=542225</w:t>
              </w:r>
            </w:hyperlink>
          </w:p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3. Идентификационная и товарная экспертиза одежно-обувных и ювелирных товаров [Текст] : учебник : учебное пособие для студентов вузов, обучающихся по специальности 080401</w:t>
            </w:r>
          </w:p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«Товароведение и экспертиза товаров» (направление 100800 «Товароведение») / [А. Н. Неверов [и др.]. - Москва : ИНФРА-М, 2014. - 471 с. 1экз.</w:t>
            </w:r>
          </w:p>
          <w:p w:rsidR="00762F8F" w:rsidRPr="00762F8F" w:rsidRDefault="00762F8F" w:rsidP="000856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4. Товароведение и экспертиза непродовольственных товаров [Текст] : учебное пособие для студентов вузов, обучающихся по специальности «Товароведение и экспертиза товаров» / [С. И.Балаева [и др.]; под общ. ред. С. И. Балаевой]. - 3-е изд. - Москва : Дашков и К°, 2012. - 551 с. 31экз.</w:t>
            </w:r>
          </w:p>
        </w:tc>
      </w:tr>
      <w:tr w:rsidR="00762F8F" w:rsidRPr="00762F8F" w:rsidTr="00CB2C49">
        <w:tc>
          <w:tcPr>
            <w:tcW w:w="10490" w:type="dxa"/>
            <w:gridSpan w:val="3"/>
            <w:shd w:val="clear" w:color="auto" w:fill="E7E6E6" w:themeFill="background2"/>
          </w:tcPr>
          <w:p w:rsidR="00762F8F" w:rsidRPr="00762F8F" w:rsidRDefault="00762F8F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62F8F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0856FD">
            <w:pPr>
              <w:rPr>
                <w:sz w:val="24"/>
                <w:szCs w:val="24"/>
              </w:rPr>
            </w:pPr>
            <w:r w:rsidRPr="00762F8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62F8F" w:rsidRPr="00762F8F" w:rsidRDefault="00762F8F" w:rsidP="000856FD">
            <w:pPr>
              <w:jc w:val="both"/>
              <w:rPr>
                <w:sz w:val="24"/>
                <w:szCs w:val="24"/>
              </w:rPr>
            </w:pPr>
            <w:r w:rsidRPr="00762F8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62F8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62F8F" w:rsidRPr="00762F8F" w:rsidRDefault="00762F8F" w:rsidP="000856FD">
            <w:pPr>
              <w:jc w:val="both"/>
              <w:rPr>
                <w:sz w:val="24"/>
                <w:szCs w:val="24"/>
              </w:rPr>
            </w:pPr>
            <w:r w:rsidRPr="00762F8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62F8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62F8F" w:rsidRPr="00762F8F" w:rsidRDefault="00762F8F" w:rsidP="000856FD">
            <w:pPr>
              <w:jc w:val="both"/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 xml:space="preserve">- </w:t>
            </w:r>
            <w:r w:rsidRPr="00762F8F">
              <w:rPr>
                <w:color w:val="000000"/>
                <w:sz w:val="24"/>
                <w:szCs w:val="24"/>
              </w:rPr>
              <w:t>Libre Office. Лицензия GNU LGPL.Без ограничения срока</w:t>
            </w:r>
          </w:p>
          <w:p w:rsidR="00762F8F" w:rsidRPr="00762F8F" w:rsidRDefault="00762F8F" w:rsidP="000856FD">
            <w:pPr>
              <w:rPr>
                <w:b/>
                <w:sz w:val="24"/>
                <w:szCs w:val="24"/>
              </w:rPr>
            </w:pPr>
            <w:r w:rsidRPr="00762F8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62F8F" w:rsidRPr="00762F8F" w:rsidRDefault="00762F8F" w:rsidP="000856FD">
            <w:pPr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Общего доступа</w:t>
            </w:r>
          </w:p>
          <w:p w:rsidR="00762F8F" w:rsidRPr="00762F8F" w:rsidRDefault="00762F8F" w:rsidP="000856FD">
            <w:pPr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- Справочная правовая система ГАРАНТ</w:t>
            </w:r>
          </w:p>
          <w:p w:rsidR="00762F8F" w:rsidRPr="00762F8F" w:rsidRDefault="00762F8F" w:rsidP="000856FD">
            <w:pPr>
              <w:rPr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62F8F" w:rsidRPr="00762F8F" w:rsidTr="00CB2C49">
        <w:tc>
          <w:tcPr>
            <w:tcW w:w="10490" w:type="dxa"/>
            <w:gridSpan w:val="3"/>
            <w:shd w:val="clear" w:color="auto" w:fill="E7E6E6" w:themeFill="background2"/>
          </w:tcPr>
          <w:p w:rsidR="00762F8F" w:rsidRPr="00762F8F" w:rsidRDefault="00762F8F" w:rsidP="007C1F49">
            <w:pPr>
              <w:rPr>
                <w:b/>
                <w:i/>
                <w:sz w:val="24"/>
                <w:szCs w:val="24"/>
              </w:rPr>
            </w:pPr>
            <w:r w:rsidRPr="00762F8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762F8F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762F8F" w:rsidRPr="00762F8F" w:rsidTr="00CB2C49">
        <w:tc>
          <w:tcPr>
            <w:tcW w:w="10490" w:type="dxa"/>
            <w:gridSpan w:val="3"/>
            <w:shd w:val="clear" w:color="auto" w:fill="E7E6E6" w:themeFill="background2"/>
          </w:tcPr>
          <w:p w:rsidR="00762F8F" w:rsidRPr="00762F8F" w:rsidRDefault="00762F8F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2F8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62F8F" w:rsidRPr="00762F8F" w:rsidTr="00CB2C49">
        <w:tc>
          <w:tcPr>
            <w:tcW w:w="10490" w:type="dxa"/>
            <w:gridSpan w:val="3"/>
          </w:tcPr>
          <w:p w:rsidR="00762F8F" w:rsidRPr="00762F8F" w:rsidRDefault="00762F8F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62F8F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762F8F" w:rsidRDefault="0061508B" w:rsidP="007C1F49">
      <w:pPr>
        <w:ind w:left="-284"/>
        <w:rPr>
          <w:sz w:val="24"/>
          <w:szCs w:val="24"/>
        </w:rPr>
      </w:pPr>
    </w:p>
    <w:p w:rsidR="00762F8F" w:rsidRPr="00762F8F" w:rsidRDefault="00613DD1" w:rsidP="00613DD1">
      <w:pPr>
        <w:ind w:left="-284"/>
        <w:rPr>
          <w:sz w:val="24"/>
          <w:szCs w:val="24"/>
        </w:rPr>
      </w:pPr>
      <w:r w:rsidRPr="00762F8F">
        <w:rPr>
          <w:sz w:val="24"/>
          <w:szCs w:val="24"/>
        </w:rPr>
        <w:t xml:space="preserve">Аннотацию подготовил: </w:t>
      </w:r>
      <w:r w:rsidR="00762F8F" w:rsidRPr="00762F8F">
        <w:rPr>
          <w:sz w:val="24"/>
          <w:szCs w:val="24"/>
        </w:rPr>
        <w:t>Черенцова Г.Г.</w:t>
      </w:r>
    </w:p>
    <w:p w:rsidR="00613DD1" w:rsidRPr="00762F8F" w:rsidRDefault="00762F8F" w:rsidP="00613DD1">
      <w:pPr>
        <w:ind w:left="-284"/>
        <w:rPr>
          <w:sz w:val="24"/>
          <w:szCs w:val="24"/>
        </w:rPr>
      </w:pPr>
      <w:r w:rsidRPr="00762F8F">
        <w:rPr>
          <w:sz w:val="24"/>
          <w:szCs w:val="24"/>
        </w:rPr>
        <w:tab/>
      </w:r>
      <w:r w:rsidRPr="00762F8F">
        <w:rPr>
          <w:sz w:val="24"/>
          <w:szCs w:val="24"/>
        </w:rPr>
        <w:tab/>
      </w:r>
      <w:r w:rsidRPr="00762F8F">
        <w:rPr>
          <w:sz w:val="24"/>
          <w:szCs w:val="24"/>
        </w:rPr>
        <w:tab/>
      </w:r>
      <w:r w:rsidRPr="00762F8F">
        <w:rPr>
          <w:sz w:val="24"/>
          <w:szCs w:val="24"/>
        </w:rPr>
        <w:tab/>
        <w:t xml:space="preserve">  </w:t>
      </w:r>
      <w:r w:rsidR="00ED26ED">
        <w:rPr>
          <w:sz w:val="24"/>
          <w:szCs w:val="24"/>
        </w:rPr>
        <w:t>Зуева О.Н.</w:t>
      </w:r>
      <w:r w:rsidR="00613DD1" w:rsidRPr="00762F8F">
        <w:rPr>
          <w:sz w:val="24"/>
          <w:szCs w:val="24"/>
        </w:rPr>
        <w:t xml:space="preserve">  </w:t>
      </w:r>
    </w:p>
    <w:p w:rsidR="00613DD1" w:rsidRPr="00762F8F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762F8F" w:rsidRDefault="00613DD1" w:rsidP="00613DD1">
      <w:pPr>
        <w:rPr>
          <w:sz w:val="24"/>
          <w:szCs w:val="24"/>
        </w:rPr>
      </w:pPr>
    </w:p>
    <w:p w:rsidR="00613DD1" w:rsidRPr="00762F8F" w:rsidRDefault="00613DD1" w:rsidP="00613DD1">
      <w:pPr>
        <w:rPr>
          <w:sz w:val="24"/>
          <w:szCs w:val="24"/>
        </w:rPr>
      </w:pPr>
    </w:p>
    <w:sectPr w:rsidR="00613DD1" w:rsidRPr="00762F8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86" w:rsidRDefault="007D3B86">
      <w:r>
        <w:separator/>
      </w:r>
    </w:p>
  </w:endnote>
  <w:endnote w:type="continuationSeparator" w:id="0">
    <w:p w:rsidR="007D3B86" w:rsidRDefault="007D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86" w:rsidRDefault="007D3B86">
      <w:r>
        <w:separator/>
      </w:r>
    </w:p>
  </w:footnote>
  <w:footnote w:type="continuationSeparator" w:id="0">
    <w:p w:rsidR="007D3B86" w:rsidRDefault="007D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0718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2EF7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4F6890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678BF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2F8F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048"/>
    <w:rsid w:val="007C1F49"/>
    <w:rsid w:val="007C248A"/>
    <w:rsid w:val="007C6956"/>
    <w:rsid w:val="007D3B8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6370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AF8"/>
    <w:rsid w:val="0095649A"/>
    <w:rsid w:val="00960569"/>
    <w:rsid w:val="00966DEB"/>
    <w:rsid w:val="00983119"/>
    <w:rsid w:val="00991A6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3FDD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26E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2DBF8"/>
  <w15:docId w15:val="{D3A05762-F7F6-444A-8355-FFD686BE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762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60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22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152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5/p48334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0111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CE02-0086-4E33-AE3C-CDA4C3EF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6115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17</cp:revision>
  <cp:lastPrinted>2019-02-15T10:04:00Z</cp:lastPrinted>
  <dcterms:created xsi:type="dcterms:W3CDTF">2019-04-02T16:40:00Z</dcterms:created>
  <dcterms:modified xsi:type="dcterms:W3CDTF">2020-04-01T11:33:00Z</dcterms:modified>
</cp:coreProperties>
</file>